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EF7A" w14:textId="77777777" w:rsidR="00E44878" w:rsidRPr="0077774F" w:rsidRDefault="00813F30" w:rsidP="00E4487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7774F">
        <w:rPr>
          <w:rFonts w:ascii="Arial" w:eastAsia="Times New Roman" w:hAnsi="Arial" w:cs="Arial"/>
          <w:b/>
          <w:sz w:val="28"/>
          <w:szCs w:val="28"/>
        </w:rPr>
        <w:t xml:space="preserve">EAST COTTINGWITH PARISH COUNCIL </w:t>
      </w:r>
    </w:p>
    <w:p w14:paraId="11B4183B" w14:textId="200D16EA" w:rsidR="00813F30" w:rsidRPr="0077774F" w:rsidRDefault="00813F30" w:rsidP="00E4487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7774F">
        <w:rPr>
          <w:rFonts w:ascii="Arial" w:eastAsia="Times New Roman" w:hAnsi="Arial" w:cs="Arial"/>
          <w:b/>
          <w:sz w:val="28"/>
          <w:szCs w:val="28"/>
        </w:rPr>
        <w:t xml:space="preserve">Financial Risk Policy </w:t>
      </w:r>
    </w:p>
    <w:p w14:paraId="45123B0B" w14:textId="006CD128" w:rsidR="00813F30" w:rsidRPr="00045E01" w:rsidRDefault="00813F30" w:rsidP="00813F30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045E01">
        <w:rPr>
          <w:rFonts w:ascii="Arial" w:eastAsia="Times New Roman" w:hAnsi="Arial" w:cs="Arial"/>
          <w:b/>
        </w:rPr>
        <w:t>Th</w:t>
      </w:r>
      <w:r w:rsidR="00045E01" w:rsidRPr="00045E01">
        <w:rPr>
          <w:rFonts w:ascii="Arial" w:eastAsia="Times New Roman" w:hAnsi="Arial" w:cs="Arial"/>
          <w:b/>
        </w:rPr>
        <w:t xml:space="preserve">is  Financial Risk Policy was adopted by East </w:t>
      </w:r>
      <w:proofErr w:type="spellStart"/>
      <w:r w:rsidR="00045E01" w:rsidRPr="00045E01">
        <w:rPr>
          <w:rFonts w:ascii="Arial" w:eastAsia="Times New Roman" w:hAnsi="Arial" w:cs="Arial"/>
          <w:b/>
        </w:rPr>
        <w:t>Cottingwith</w:t>
      </w:r>
      <w:proofErr w:type="spellEnd"/>
      <w:r w:rsidR="00045E01" w:rsidRPr="00045E01">
        <w:rPr>
          <w:rFonts w:ascii="Arial" w:eastAsia="Times New Roman" w:hAnsi="Arial" w:cs="Arial"/>
          <w:b/>
        </w:rPr>
        <w:t xml:space="preserve"> Parish Council at a meeting held on Thursday 10</w:t>
      </w:r>
      <w:r w:rsidR="00045E01" w:rsidRPr="00045E01">
        <w:rPr>
          <w:rFonts w:ascii="Arial" w:eastAsia="Times New Roman" w:hAnsi="Arial" w:cs="Arial"/>
          <w:b/>
          <w:vertAlign w:val="superscript"/>
        </w:rPr>
        <w:t>th</w:t>
      </w:r>
      <w:r w:rsidR="00045E01" w:rsidRPr="00045E01">
        <w:rPr>
          <w:rFonts w:ascii="Arial" w:eastAsia="Times New Roman" w:hAnsi="Arial" w:cs="Arial"/>
          <w:b/>
        </w:rPr>
        <w:t xml:space="preserve"> January 2019 and recorded in the Minutes of that meeting.</w:t>
      </w:r>
    </w:p>
    <w:p w14:paraId="676FE3E5" w14:textId="0924E697" w:rsidR="00813F30" w:rsidRPr="0077774F" w:rsidRDefault="00813F30" w:rsidP="00813F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Handling Cash</w:t>
      </w:r>
      <w:r w:rsidRPr="0077774F">
        <w:rPr>
          <w:rFonts w:ascii="Arial" w:eastAsia="Times New Roman" w:hAnsi="Arial" w:cs="Arial"/>
        </w:rPr>
        <w:br/>
        <w:t>Th</w:t>
      </w:r>
      <w:r w:rsidR="0077774F">
        <w:rPr>
          <w:rFonts w:ascii="Arial" w:eastAsia="Times New Roman" w:hAnsi="Arial" w:cs="Arial"/>
        </w:rPr>
        <w:t>e</w:t>
      </w:r>
      <w:r w:rsidRPr="0077774F">
        <w:rPr>
          <w:rFonts w:ascii="Arial" w:eastAsia="Times New Roman" w:hAnsi="Arial" w:cs="Arial"/>
        </w:rPr>
        <w:t xml:space="preserve"> </w:t>
      </w:r>
      <w:r w:rsid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does not handle cash on a daily basis. The only regular income is from the precept, bank interest and the annual VAT return. All of these are paid directly into the </w:t>
      </w:r>
      <w:r w:rsid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>ouncil's bank account. Rent, in respect of land owned by the Council, is paid by cheque and paid into the Council’s bank account.</w:t>
      </w:r>
      <w:r w:rsidR="00E44878" w:rsidRPr="0077774F">
        <w:rPr>
          <w:rFonts w:ascii="Arial" w:eastAsia="Times New Roman" w:hAnsi="Arial" w:cs="Arial"/>
        </w:rPr>
        <w:t xml:space="preserve"> Payment for ‘Letting of the Lanes’ is paid in cash and paid into the Council’s bank account.</w:t>
      </w:r>
    </w:p>
    <w:p w14:paraId="4A86AC4C" w14:textId="77777777" w:rsidR="00813F30" w:rsidRPr="0077774F" w:rsidRDefault="00813F30" w:rsidP="00813F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Employers liability</w:t>
      </w:r>
      <w:r w:rsidRPr="0077774F">
        <w:rPr>
          <w:rFonts w:ascii="Arial" w:eastAsia="Times New Roman" w:hAnsi="Arial" w:cs="Arial"/>
        </w:rPr>
        <w:br/>
        <w:t xml:space="preserve">The </w:t>
      </w:r>
      <w:r w:rsidR="00E44878" w:rsidRP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employs a Clerk, its insurance policy with Zurich Insurance Company Ltd provides employers liability cover. </w:t>
      </w:r>
    </w:p>
    <w:p w14:paraId="2B8CACDD" w14:textId="70C84F88" w:rsidR="00813F30" w:rsidRPr="0077774F" w:rsidRDefault="00813F30" w:rsidP="00813F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Public liability</w:t>
      </w:r>
      <w:r w:rsidRPr="0077774F">
        <w:rPr>
          <w:rFonts w:ascii="Arial" w:eastAsia="Times New Roman" w:hAnsi="Arial" w:cs="Arial"/>
        </w:rPr>
        <w:br/>
        <w:t xml:space="preserve">The </w:t>
      </w:r>
      <w:r w:rsidR="00E44878" w:rsidRP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has public liability cover </w:t>
      </w:r>
      <w:r w:rsidR="00225F97">
        <w:rPr>
          <w:rFonts w:ascii="Arial" w:eastAsia="Times New Roman" w:hAnsi="Arial" w:cs="Arial"/>
        </w:rPr>
        <w:t>of</w:t>
      </w:r>
      <w:r w:rsidRPr="0077774F">
        <w:rPr>
          <w:rFonts w:ascii="Arial" w:eastAsia="Times New Roman" w:hAnsi="Arial" w:cs="Arial"/>
        </w:rPr>
        <w:t xml:space="preserve"> £</w:t>
      </w:r>
      <w:r w:rsidR="00225F97">
        <w:rPr>
          <w:rFonts w:ascii="Arial" w:eastAsia="Times New Roman" w:hAnsi="Arial" w:cs="Arial"/>
        </w:rPr>
        <w:t xml:space="preserve">10,000,000 </w:t>
      </w:r>
      <w:r w:rsidRPr="0077774F">
        <w:rPr>
          <w:rFonts w:ascii="Arial" w:eastAsia="Times New Roman" w:hAnsi="Arial" w:cs="Arial"/>
        </w:rPr>
        <w:t>under its policy with Zurich Insurance Company Ltd</w:t>
      </w:r>
    </w:p>
    <w:p w14:paraId="4ED0582D" w14:textId="58E9B350" w:rsidR="00E44878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Fidelity guarantee</w:t>
      </w:r>
      <w:r w:rsidRPr="0077774F">
        <w:rPr>
          <w:rFonts w:ascii="Arial" w:eastAsia="Times New Roman" w:hAnsi="Arial" w:cs="Arial"/>
        </w:rPr>
        <w:br/>
        <w:t>The Council has fidelity guarantee cover</w:t>
      </w:r>
      <w:r w:rsidR="007E499F">
        <w:rPr>
          <w:rFonts w:ascii="Arial" w:eastAsia="Times New Roman" w:hAnsi="Arial" w:cs="Arial"/>
        </w:rPr>
        <w:t xml:space="preserve"> of £25,000.</w:t>
      </w:r>
    </w:p>
    <w:p w14:paraId="29D39189" w14:textId="77777777" w:rsidR="00E44878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Banking arrangements</w:t>
      </w:r>
      <w:r w:rsidRPr="0077774F">
        <w:rPr>
          <w:rFonts w:ascii="Arial" w:eastAsia="Times New Roman" w:hAnsi="Arial" w:cs="Arial"/>
        </w:rPr>
        <w:br/>
      </w:r>
      <w:r w:rsidR="00E44878" w:rsidRPr="0077774F">
        <w:rPr>
          <w:rFonts w:ascii="Arial" w:eastAsia="Times New Roman" w:hAnsi="Arial" w:cs="Arial"/>
        </w:rPr>
        <w:t xml:space="preserve">Three </w:t>
      </w:r>
      <w:r w:rsidRPr="0077774F">
        <w:rPr>
          <w:rFonts w:ascii="Arial" w:eastAsia="Times New Roman" w:hAnsi="Arial" w:cs="Arial"/>
        </w:rPr>
        <w:t xml:space="preserve">councillors are cheque signatories. Two councillor signatures are required for cheques by the bank and in law. Cheques are normally signed at meetings of the </w:t>
      </w:r>
      <w:r w:rsidR="00E44878" w:rsidRP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ouncil. Where urgent cheque payments are required, these are reported to the next </w:t>
      </w:r>
      <w:r w:rsidR="00E44878" w:rsidRP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>ouncil meeting.</w:t>
      </w:r>
    </w:p>
    <w:p w14:paraId="348310C8" w14:textId="3B644618" w:rsidR="00E44878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Bank reconciliation</w:t>
      </w:r>
      <w:r w:rsidRPr="0077774F">
        <w:rPr>
          <w:rFonts w:ascii="Arial" w:eastAsia="Times New Roman" w:hAnsi="Arial" w:cs="Arial"/>
        </w:rPr>
        <w:br/>
        <w:t xml:space="preserve">The </w:t>
      </w:r>
      <w:r w:rsid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receives a </w:t>
      </w:r>
      <w:r w:rsidR="00E44878" w:rsidRPr="0077774F">
        <w:rPr>
          <w:rFonts w:ascii="Arial" w:eastAsia="Times New Roman" w:hAnsi="Arial" w:cs="Arial"/>
        </w:rPr>
        <w:t>bi-</w:t>
      </w:r>
      <w:r w:rsidRPr="0077774F">
        <w:rPr>
          <w:rFonts w:ascii="Arial" w:eastAsia="Times New Roman" w:hAnsi="Arial" w:cs="Arial"/>
        </w:rPr>
        <w:t>monthly spend against budget statement, including bank balances.</w:t>
      </w:r>
    </w:p>
    <w:p w14:paraId="2327A498" w14:textId="77777777" w:rsidR="00E44878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Cash book records</w:t>
      </w:r>
      <w:r w:rsidRPr="0077774F">
        <w:rPr>
          <w:rFonts w:ascii="Arial" w:eastAsia="Times New Roman" w:hAnsi="Arial" w:cs="Arial"/>
        </w:rPr>
        <w:br/>
        <w:t xml:space="preserve">The cashbook is kept </w:t>
      </w:r>
      <w:r w:rsidR="00E44878" w:rsidRPr="0077774F">
        <w:rPr>
          <w:rFonts w:ascii="Arial" w:eastAsia="Times New Roman" w:hAnsi="Arial" w:cs="Arial"/>
        </w:rPr>
        <w:t>in manual form and is updated after each ordinary meeting.</w:t>
      </w:r>
    </w:p>
    <w:p w14:paraId="42E23030" w14:textId="4423031D" w:rsidR="00E44878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  <w:b/>
        </w:rPr>
        <w:t>Internal audit</w:t>
      </w:r>
      <w:r w:rsidRPr="0077774F">
        <w:rPr>
          <w:rFonts w:ascii="Arial" w:eastAsia="Times New Roman" w:hAnsi="Arial" w:cs="Arial"/>
        </w:rPr>
        <w:br/>
        <w:t xml:space="preserve">The </w:t>
      </w:r>
      <w:r w:rsid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has appointed an independent internal auditor. An audit is carried out annually in April and May. </w:t>
      </w:r>
    </w:p>
    <w:p w14:paraId="7A5F7A86" w14:textId="77777777" w:rsidR="00813F30" w:rsidRPr="0077774F" w:rsidRDefault="00813F30" w:rsidP="00E448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E1EA4">
        <w:rPr>
          <w:rFonts w:ascii="Arial" w:eastAsia="Times New Roman" w:hAnsi="Arial" w:cs="Arial"/>
          <w:b/>
        </w:rPr>
        <w:t>Financial Regulations</w:t>
      </w:r>
      <w:r w:rsidRPr="0077774F">
        <w:rPr>
          <w:rFonts w:ascii="Arial" w:eastAsia="Times New Roman" w:hAnsi="Arial" w:cs="Arial"/>
        </w:rPr>
        <w:br/>
        <w:t xml:space="preserve">The </w:t>
      </w:r>
      <w:r w:rsidR="00E44878" w:rsidRPr="0077774F">
        <w:rPr>
          <w:rFonts w:ascii="Arial" w:eastAsia="Times New Roman" w:hAnsi="Arial" w:cs="Arial"/>
        </w:rPr>
        <w:t>C</w:t>
      </w:r>
      <w:r w:rsidRPr="0077774F">
        <w:rPr>
          <w:rFonts w:ascii="Arial" w:eastAsia="Times New Roman" w:hAnsi="Arial" w:cs="Arial"/>
        </w:rPr>
        <w:t xml:space="preserve">ouncil has agreed a set of Financial Regulations which shall be reviewed annually. </w:t>
      </w:r>
    </w:p>
    <w:p w14:paraId="20E3F9F6" w14:textId="3B09325B" w:rsidR="00813F30" w:rsidRPr="0077774F" w:rsidRDefault="00813F30" w:rsidP="00813F3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74F">
        <w:rPr>
          <w:rFonts w:ascii="Arial" w:eastAsia="Times New Roman" w:hAnsi="Arial" w:cs="Arial"/>
        </w:rPr>
        <w:br/>
      </w:r>
    </w:p>
    <w:p w14:paraId="64F91B1F" w14:textId="77777777" w:rsidR="00813F30" w:rsidRDefault="00813F30">
      <w:bookmarkStart w:id="0" w:name="_GoBack"/>
      <w:bookmarkEnd w:id="0"/>
    </w:p>
    <w:sectPr w:rsidR="00813F30" w:rsidSect="00C508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96D"/>
    <w:multiLevelType w:val="multilevel"/>
    <w:tmpl w:val="634CD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47381"/>
    <w:multiLevelType w:val="multilevel"/>
    <w:tmpl w:val="B72CA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61CD1"/>
    <w:multiLevelType w:val="multilevel"/>
    <w:tmpl w:val="8C46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30"/>
    <w:rsid w:val="00045E01"/>
    <w:rsid w:val="00225F97"/>
    <w:rsid w:val="005E1EA4"/>
    <w:rsid w:val="0077774F"/>
    <w:rsid w:val="007E499F"/>
    <w:rsid w:val="00813F30"/>
    <w:rsid w:val="009C181A"/>
    <w:rsid w:val="00C508C6"/>
    <w:rsid w:val="00E44878"/>
    <w:rsid w:val="00E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0146A"/>
  <w15:chartTrackingRefBased/>
  <w15:docId w15:val="{82A0C9AA-3358-6541-B867-E1F518A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7</cp:revision>
  <dcterms:created xsi:type="dcterms:W3CDTF">2018-11-27T15:06:00Z</dcterms:created>
  <dcterms:modified xsi:type="dcterms:W3CDTF">2019-01-08T07:37:00Z</dcterms:modified>
</cp:coreProperties>
</file>